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1D5331" w14:textId="7E0D380B" w:rsidR="00BD39E8" w:rsidRDefault="00BD39E8" w:rsidP="00BD39E8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BD39E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LIPARI2 CLEAR ОЧКИ С ОДИНАРНЫМИ ПОЛИКАРБОНАТНЫМИ ЛИНЗАМИ</w:t>
      </w:r>
    </w:p>
    <w:p w14:paraId="5C2BF581" w14:textId="16943EF0" w:rsidR="00BD39E8" w:rsidRDefault="00BD39E8" w:rsidP="00BD39E8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bookmarkStart w:id="0" w:name="_GoBack"/>
      <w:r w:rsidRPr="00BD39E8">
        <w:rPr>
          <w:noProof/>
        </w:rPr>
        <w:drawing>
          <wp:inline distT="0" distB="0" distL="0" distR="0" wp14:anchorId="503F341C" wp14:editId="663A4500">
            <wp:extent cx="2114550" cy="2114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4F154BF8" w14:textId="0E3804D0" w:rsidR="004632F4" w:rsidRPr="004632F4" w:rsidRDefault="004632F4" w:rsidP="00BD39E8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Цвет:</w:t>
      </w:r>
      <w:r w:rsidR="0053527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линзы – прозрачные</w:t>
      </w:r>
    </w:p>
    <w:p w14:paraId="7F1044E1" w14:textId="0DC1BC21" w:rsidR="004632F4" w:rsidRPr="004632F4" w:rsidRDefault="004632F4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Размер: </w:t>
      </w:r>
    </w:p>
    <w:p w14:paraId="2E2F5923" w14:textId="77777777" w:rsidR="004632F4" w:rsidRPr="004632F4" w:rsidRDefault="004632F4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sz w:val="22"/>
          <w:szCs w:val="22"/>
          <w:lang w:eastAsia="en-US"/>
        </w:rPr>
        <w:t>СПЕЦИФИКАЦИЯ</w:t>
      </w:r>
    </w:p>
    <w:p w14:paraId="064C84E0" w14:textId="2EF5E928" w:rsidR="00736CB2" w:rsidRDefault="00736CB2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36CB2">
        <w:rPr>
          <w:rFonts w:asciiTheme="minorHAnsi" w:eastAsiaTheme="minorHAnsi" w:hAnsiTheme="minorHAnsi" w:cstheme="minorBidi"/>
          <w:sz w:val="22"/>
          <w:szCs w:val="22"/>
          <w:lang w:eastAsia="en-US"/>
        </w:rPr>
        <w:t>Открытые защитные очки</w:t>
      </w:r>
      <w:r w:rsidR="00535272" w:rsidRPr="0053527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535272" w:rsidRPr="00736CB2">
        <w:rPr>
          <w:rFonts w:asciiTheme="minorHAnsi" w:eastAsiaTheme="minorHAnsi" w:hAnsiTheme="minorHAnsi" w:cstheme="minorBidi"/>
          <w:sz w:val="22"/>
          <w:szCs w:val="22"/>
          <w:lang w:eastAsia="en-US"/>
        </w:rPr>
        <w:t>с боковой защитой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Материал линз – монолитный поликарбонат. </w:t>
      </w:r>
      <w:proofErr w:type="gram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О</w:t>
      </w:r>
      <w:r w:rsidRPr="00736CB2">
        <w:rPr>
          <w:rFonts w:asciiTheme="minorHAnsi" w:eastAsiaTheme="minorHAnsi" w:hAnsiTheme="minorHAnsi" w:cstheme="minorBidi"/>
          <w:sz w:val="22"/>
          <w:szCs w:val="22"/>
          <w:lang w:eastAsia="en-US"/>
        </w:rPr>
        <w:t>птическ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ий </w:t>
      </w:r>
      <w:r w:rsidRPr="00736CB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класс</w:t>
      </w:r>
      <w:proofErr w:type="gramEnd"/>
      <w:r w:rsidRPr="00736CB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C019B3">
        <w:rPr>
          <w:rFonts w:asciiTheme="minorHAnsi" w:eastAsiaTheme="minorHAnsi" w:hAnsiTheme="minorHAnsi" w:cstheme="minorBidi"/>
          <w:sz w:val="22"/>
          <w:szCs w:val="22"/>
          <w:lang w:eastAsia="en-US"/>
        </w:rPr>
        <w:t>-</w:t>
      </w:r>
      <w:r w:rsidRPr="00736CB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1.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535272">
        <w:rPr>
          <w:rFonts w:asciiTheme="minorHAnsi" w:eastAsiaTheme="minorHAnsi" w:hAnsiTheme="minorHAnsi" w:cstheme="minorBidi"/>
          <w:sz w:val="22"/>
          <w:szCs w:val="22"/>
          <w:lang w:eastAsia="en-US"/>
        </w:rPr>
        <w:t>З</w:t>
      </w:r>
      <w:r w:rsidR="00535272" w:rsidRPr="00535272">
        <w:rPr>
          <w:rFonts w:asciiTheme="minorHAnsi" w:eastAsiaTheme="minorHAnsi" w:hAnsiTheme="minorHAnsi" w:cstheme="minorBidi"/>
          <w:sz w:val="22"/>
          <w:szCs w:val="22"/>
          <w:lang w:eastAsia="en-US"/>
        </w:rPr>
        <w:t>ащи</w:t>
      </w:r>
      <w:r w:rsidR="00535272">
        <w:rPr>
          <w:rFonts w:asciiTheme="minorHAnsi" w:eastAsiaTheme="minorHAnsi" w:hAnsiTheme="minorHAnsi" w:cstheme="minorBidi"/>
          <w:sz w:val="22"/>
          <w:szCs w:val="22"/>
          <w:lang w:eastAsia="en-US"/>
        </w:rPr>
        <w:t>та</w:t>
      </w:r>
      <w:r w:rsidR="00C019B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535272" w:rsidRPr="00535272">
        <w:rPr>
          <w:rFonts w:asciiTheme="minorHAnsi" w:eastAsiaTheme="minorHAnsi" w:hAnsiTheme="minorHAnsi" w:cstheme="minorBidi"/>
          <w:sz w:val="22"/>
          <w:szCs w:val="22"/>
          <w:lang w:eastAsia="en-US"/>
        </w:rPr>
        <w:t>(спереди и сбоку) от летящих частиц (45 м/с) и УФ-излучения.</w:t>
      </w:r>
      <w:r w:rsidR="00A7492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Механическая устойчивость к экстремальным температурам. Регулируемые по длине и углу наклона</w:t>
      </w:r>
      <w:r w:rsidR="0069484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A7492D">
        <w:rPr>
          <w:rFonts w:asciiTheme="minorHAnsi" w:eastAsiaTheme="minorHAnsi" w:hAnsiTheme="minorHAnsi" w:cstheme="minorBidi"/>
          <w:sz w:val="22"/>
          <w:szCs w:val="22"/>
          <w:lang w:eastAsia="en-US"/>
        </w:rPr>
        <w:t>дужки из нейлона</w:t>
      </w:r>
      <w:r w:rsidR="00694840">
        <w:rPr>
          <w:rFonts w:asciiTheme="minorHAnsi" w:eastAsiaTheme="minorHAnsi" w:hAnsiTheme="minorHAnsi" w:cstheme="minorBidi"/>
          <w:sz w:val="22"/>
          <w:szCs w:val="22"/>
          <w:lang w:eastAsia="en-US"/>
        </w:rPr>
        <w:t>, с плоским окончанием.</w:t>
      </w:r>
      <w:r w:rsidR="00D53C1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Встроенное переносье.</w:t>
      </w:r>
    </w:p>
    <w:p w14:paraId="00C39F5F" w14:textId="52B52FC9" w:rsidR="00377907" w:rsidRPr="004632F4" w:rsidRDefault="00377907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Вес – </w:t>
      </w:r>
      <w:r w:rsidR="00C23E3F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34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гр.</w:t>
      </w:r>
    </w:p>
    <w:p w14:paraId="78663BD5" w14:textId="77777777" w:rsidR="004632F4" w:rsidRPr="004632F4" w:rsidRDefault="004632F4" w:rsidP="004632F4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sz w:val="22"/>
          <w:szCs w:val="22"/>
          <w:lang w:eastAsia="en-US"/>
        </w:rPr>
        <w:t>ОСНОВНЫЕ ПРЕИМУЩЕСТВА ТОВАРА ДЛЯ ПОЛЬЗОВАТЕЛЯ</w:t>
      </w:r>
    </w:p>
    <w:p w14:paraId="53C1FD6B" w14:textId="006407C1" w:rsidR="00694840" w:rsidRDefault="00694840" w:rsidP="00694840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94840">
        <w:rPr>
          <w:rFonts w:asciiTheme="minorHAnsi" w:eastAsiaTheme="minorHAnsi" w:hAnsiTheme="minorHAnsi" w:cstheme="minorBidi"/>
          <w:sz w:val="22"/>
          <w:szCs w:val="22"/>
          <w:lang w:eastAsia="en-US"/>
        </w:rPr>
        <w:t>Регулируемые по длине и углу наклона дужки из нейлона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и встроенное переносье </w:t>
      </w:r>
      <w:proofErr w:type="gram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из  </w:t>
      </w:r>
      <w:r w:rsidRPr="00694840">
        <w:rPr>
          <w:rFonts w:asciiTheme="minorHAnsi" w:eastAsiaTheme="minorHAnsi" w:hAnsiTheme="minorHAnsi" w:cstheme="minorBidi"/>
          <w:sz w:val="22"/>
          <w:szCs w:val="22"/>
          <w:lang w:eastAsia="en-US"/>
        </w:rPr>
        <w:t>термоэластопласт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а</w:t>
      </w:r>
      <w:proofErr w:type="gramEnd"/>
      <w:r w:rsidRPr="0069484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EE43DE">
        <w:rPr>
          <w:rFonts w:asciiTheme="minorHAnsi" w:eastAsiaTheme="minorHAnsi" w:hAnsiTheme="minorHAnsi" w:cstheme="minorBidi"/>
          <w:sz w:val="22"/>
          <w:szCs w:val="22"/>
          <w:lang w:eastAsia="en-US"/>
        </w:rPr>
        <w:t>обеспечивают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комфортно</w:t>
      </w:r>
      <w:r w:rsidR="00EE43DE">
        <w:rPr>
          <w:rFonts w:asciiTheme="minorHAnsi" w:eastAsiaTheme="minorHAnsi" w:hAnsiTheme="minorHAnsi" w:cstheme="minorBidi"/>
          <w:sz w:val="22"/>
          <w:szCs w:val="22"/>
          <w:lang w:eastAsia="en-US"/>
        </w:rPr>
        <w:t>е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ношени</w:t>
      </w:r>
      <w:r w:rsidR="00EE43DE">
        <w:rPr>
          <w:rFonts w:asciiTheme="minorHAnsi" w:eastAsiaTheme="minorHAnsi" w:hAnsiTheme="minorHAnsi" w:cstheme="minorBidi"/>
          <w:sz w:val="22"/>
          <w:szCs w:val="22"/>
          <w:lang w:eastAsia="en-US"/>
        </w:rPr>
        <w:t>е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очков</w:t>
      </w:r>
    </w:p>
    <w:p w14:paraId="4D3B8643" w14:textId="35AF0CD7" w:rsidR="00694840" w:rsidRDefault="00EE43DE" w:rsidP="00694840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E43DE">
        <w:rPr>
          <w:rFonts w:asciiTheme="minorHAnsi" w:eastAsiaTheme="minorHAnsi" w:hAnsiTheme="minorHAnsi" w:cstheme="minorBidi"/>
          <w:sz w:val="22"/>
          <w:szCs w:val="22"/>
          <w:lang w:eastAsia="en-US"/>
        </w:rPr>
        <w:t>Цвет линз</w:t>
      </w:r>
      <w:r w:rsidR="00C23E3F" w:rsidRPr="00C23E3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-</w:t>
      </w:r>
      <w:r w:rsidRPr="00EE43D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прозрачный - обеспечивает передачу цвета без искажений</w:t>
      </w:r>
    </w:p>
    <w:p w14:paraId="5423E33D" w14:textId="178C6B54" w:rsidR="00694840" w:rsidRPr="00736CB2" w:rsidRDefault="00694840" w:rsidP="00694840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36CB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14:paraId="7D5D2CBD" w14:textId="77777777" w:rsidR="008F0BAC" w:rsidRPr="005140E5" w:rsidRDefault="008F0BAC" w:rsidP="008F0BAC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A5644A0" w14:textId="77777777" w:rsidR="008F0BAC" w:rsidRDefault="008F0BAC" w:rsidP="002373EE">
      <w:pPr>
        <w:ind w:firstLine="0"/>
      </w:pPr>
    </w:p>
    <w:sectPr w:rsidR="008F0BAC" w:rsidSect="002373E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140369"/>
    <w:multiLevelType w:val="hybridMultilevel"/>
    <w:tmpl w:val="1A7ED0AE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FDF"/>
    <w:rsid w:val="00097208"/>
    <w:rsid w:val="000A1E5F"/>
    <w:rsid w:val="001E24C8"/>
    <w:rsid w:val="002373EE"/>
    <w:rsid w:val="00377907"/>
    <w:rsid w:val="003C1BB0"/>
    <w:rsid w:val="003F0D43"/>
    <w:rsid w:val="004632F4"/>
    <w:rsid w:val="00483CC2"/>
    <w:rsid w:val="004C685B"/>
    <w:rsid w:val="005140E5"/>
    <w:rsid w:val="00535272"/>
    <w:rsid w:val="005B4334"/>
    <w:rsid w:val="006755C6"/>
    <w:rsid w:val="00694840"/>
    <w:rsid w:val="00736CB2"/>
    <w:rsid w:val="008F0BAC"/>
    <w:rsid w:val="00994FE2"/>
    <w:rsid w:val="00A66402"/>
    <w:rsid w:val="00A7492D"/>
    <w:rsid w:val="00AE3C38"/>
    <w:rsid w:val="00B70241"/>
    <w:rsid w:val="00BD39E8"/>
    <w:rsid w:val="00C019B3"/>
    <w:rsid w:val="00C23E3F"/>
    <w:rsid w:val="00D53C1C"/>
    <w:rsid w:val="00EE43DE"/>
    <w:rsid w:val="00FB3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3ABFB"/>
  <w15:chartTrackingRefBased/>
  <w15:docId w15:val="{FEB5AEC8-CFD4-4A73-AF93-931B2376E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32F4"/>
    <w:pPr>
      <w:spacing w:before="6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Основной текст - Стандарт"/>
    <w:basedOn w:val="a3"/>
    <w:autoRedefine/>
    <w:rsid w:val="004632F4"/>
    <w:pPr>
      <w:spacing w:before="0" w:after="0"/>
      <w:ind w:right="-343" w:firstLine="0"/>
    </w:pPr>
    <w:rPr>
      <w:rFonts w:ascii="Arial" w:hAnsi="Arial" w:cs="Arial"/>
      <w:spacing w:val="-5"/>
      <w:szCs w:val="24"/>
      <w:lang w:eastAsia="x-none"/>
    </w:rPr>
  </w:style>
  <w:style w:type="paragraph" w:styleId="a3">
    <w:name w:val="Body Text"/>
    <w:basedOn w:val="a"/>
    <w:link w:val="a4"/>
    <w:uiPriority w:val="99"/>
    <w:semiHidden/>
    <w:unhideWhenUsed/>
    <w:rsid w:val="004632F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4632F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5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BATOV</dc:creator>
  <cp:keywords/>
  <dc:description/>
  <cp:lastModifiedBy>Sergey LOVTSEV</cp:lastModifiedBy>
  <cp:revision>18</cp:revision>
  <dcterms:created xsi:type="dcterms:W3CDTF">2018-03-29T09:17:00Z</dcterms:created>
  <dcterms:modified xsi:type="dcterms:W3CDTF">2018-05-08T13:05:00Z</dcterms:modified>
</cp:coreProperties>
</file>